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AF82D" w14:textId="77777777" w:rsidR="00A96077" w:rsidRPr="00EF117B" w:rsidRDefault="00A96077" w:rsidP="00B41790">
      <w:pPr>
        <w:rPr>
          <w:rFonts w:ascii="Calibri" w:hAnsi="Calibri" w:cs="Calibri"/>
          <w:sz w:val="20"/>
          <w:szCs w:val="20"/>
        </w:rPr>
      </w:pPr>
    </w:p>
    <w:p w14:paraId="7A0FAAB7" w14:textId="77777777" w:rsidR="00C7249D" w:rsidRPr="00EF117B" w:rsidRDefault="00C7249D" w:rsidP="003B22B1">
      <w:pPr>
        <w:rPr>
          <w:rFonts w:ascii="Calibri" w:hAnsi="Calibri" w:cs="Calibri"/>
          <w:b/>
          <w:color w:val="008000"/>
          <w:sz w:val="20"/>
          <w:szCs w:val="20"/>
        </w:rPr>
      </w:pPr>
    </w:p>
    <w:p w14:paraId="2F4299AA" w14:textId="77777777" w:rsidR="00835168" w:rsidRPr="004D5368" w:rsidRDefault="00835168" w:rsidP="00835168">
      <w:pPr>
        <w:rPr>
          <w:rFonts w:ascii="Calibri" w:hAnsi="Calibri" w:cs="Calibri"/>
          <w:color w:val="000000" w:themeColor="text1"/>
          <w:sz w:val="22"/>
          <w:szCs w:val="22"/>
        </w:rPr>
      </w:pPr>
      <w:r w:rsidRPr="004D5368">
        <w:rPr>
          <w:rFonts w:ascii="Calibri" w:hAnsi="Calibri" w:cs="Calibri"/>
          <w:color w:val="000000" w:themeColor="text1"/>
          <w:sz w:val="22"/>
          <w:szCs w:val="22"/>
        </w:rPr>
        <w:t>News Release</w:t>
      </w:r>
    </w:p>
    <w:p w14:paraId="290DDDA9" w14:textId="77777777" w:rsidR="00835168" w:rsidRPr="004D5368" w:rsidRDefault="00835168" w:rsidP="00835168">
      <w:pPr>
        <w:rPr>
          <w:rFonts w:ascii="Calibri" w:hAnsi="Calibri" w:cs="Calibri"/>
          <w:b/>
          <w:color w:val="000000" w:themeColor="text1"/>
          <w:sz w:val="22"/>
          <w:szCs w:val="22"/>
        </w:rPr>
      </w:pPr>
      <w:r w:rsidRPr="004D5368">
        <w:rPr>
          <w:rFonts w:ascii="Calibri" w:hAnsi="Calibri" w:cs="Calibri"/>
          <w:b/>
          <w:color w:val="000000" w:themeColor="text1"/>
          <w:sz w:val="22"/>
          <w:szCs w:val="22"/>
        </w:rPr>
        <w:t xml:space="preserve">FOR IMMEDIATE RELEASE </w:t>
      </w:r>
    </w:p>
    <w:p w14:paraId="32F5209E" w14:textId="77777777" w:rsidR="002D2377" w:rsidRPr="00B37479" w:rsidRDefault="002D2377" w:rsidP="002D2377">
      <w:pPr>
        <w:rPr>
          <w:rFonts w:ascii="Calibri" w:hAnsi="Calibri" w:cs="Calibri"/>
          <w:b/>
          <w:color w:val="000000" w:themeColor="text1"/>
          <w:sz w:val="22"/>
          <w:szCs w:val="22"/>
        </w:rPr>
      </w:pPr>
    </w:p>
    <w:p w14:paraId="00F12D9C" w14:textId="77777777" w:rsidR="002D2377" w:rsidRPr="00B37479" w:rsidRDefault="002D2377" w:rsidP="002D2377">
      <w:pPr>
        <w:rPr>
          <w:rFonts w:ascii="Calibri" w:hAnsi="Calibri" w:cs="Calibri"/>
          <w:b/>
          <w:color w:val="000000" w:themeColor="text1"/>
          <w:sz w:val="22"/>
          <w:szCs w:val="22"/>
        </w:rPr>
      </w:pPr>
      <w:r w:rsidRPr="00B37479">
        <w:rPr>
          <w:rFonts w:ascii="Calibri" w:hAnsi="Calibri" w:cs="Calibri"/>
          <w:b/>
          <w:color w:val="000000" w:themeColor="text1"/>
          <w:sz w:val="22"/>
          <w:szCs w:val="22"/>
        </w:rPr>
        <w:t>Media Contact:</w:t>
      </w:r>
    </w:p>
    <w:p w14:paraId="3F6F75D7" w14:textId="77777777" w:rsidR="002D2377" w:rsidRPr="00B37479" w:rsidRDefault="00D40688" w:rsidP="002D2377">
      <w:pPr>
        <w:rPr>
          <w:rFonts w:ascii="Calibri" w:hAnsi="Calibri" w:cs="Calibri"/>
          <w:sz w:val="22"/>
          <w:szCs w:val="22"/>
        </w:rPr>
      </w:pPr>
      <w:r w:rsidRPr="00B37479">
        <w:rPr>
          <w:rFonts w:ascii="Calibri" w:hAnsi="Calibri" w:cs="Calibri"/>
          <w:sz w:val="22"/>
          <w:szCs w:val="22"/>
        </w:rPr>
        <w:t>Ryan Curell</w:t>
      </w:r>
    </w:p>
    <w:p w14:paraId="32088D7A" w14:textId="77777777" w:rsidR="002D2377" w:rsidRPr="00B37479" w:rsidRDefault="002D2377" w:rsidP="002D2377">
      <w:pPr>
        <w:rPr>
          <w:rFonts w:ascii="Calibri" w:hAnsi="Calibri" w:cs="Calibri"/>
          <w:sz w:val="22"/>
          <w:szCs w:val="22"/>
        </w:rPr>
      </w:pPr>
      <w:r w:rsidRPr="00B37479">
        <w:rPr>
          <w:rFonts w:ascii="Calibri" w:hAnsi="Calibri" w:cs="Calibri"/>
          <w:sz w:val="22"/>
          <w:szCs w:val="22"/>
        </w:rPr>
        <w:t>Meyocks</w:t>
      </w:r>
    </w:p>
    <w:p w14:paraId="0D28547F" w14:textId="77777777" w:rsidR="00812A39" w:rsidRPr="00B37479" w:rsidRDefault="00812A39" w:rsidP="002D2377">
      <w:pPr>
        <w:rPr>
          <w:rFonts w:ascii="Calibri" w:hAnsi="Calibri" w:cs="Calibri"/>
          <w:sz w:val="22"/>
          <w:szCs w:val="22"/>
        </w:rPr>
      </w:pPr>
      <w:r w:rsidRPr="00B37479">
        <w:rPr>
          <w:rFonts w:ascii="Calibri" w:hAnsi="Calibri" w:cs="Calibri"/>
          <w:sz w:val="22"/>
          <w:szCs w:val="22"/>
        </w:rPr>
        <w:t>515-327-</w:t>
      </w:r>
      <w:r w:rsidR="00D40688" w:rsidRPr="00B37479">
        <w:rPr>
          <w:rFonts w:ascii="Calibri" w:hAnsi="Calibri" w:cs="Calibri"/>
          <w:sz w:val="22"/>
          <w:szCs w:val="22"/>
        </w:rPr>
        <w:t>3471</w:t>
      </w:r>
    </w:p>
    <w:p w14:paraId="5F3E3113" w14:textId="77777777" w:rsidR="002D2377" w:rsidRPr="00B37479" w:rsidRDefault="00DB72F0" w:rsidP="002D2377">
      <w:pPr>
        <w:rPr>
          <w:rFonts w:ascii="Calibri" w:hAnsi="Calibri" w:cs="Calibri"/>
          <w:color w:val="000000" w:themeColor="text1"/>
          <w:sz w:val="22"/>
          <w:szCs w:val="22"/>
        </w:rPr>
      </w:pPr>
      <w:hyperlink r:id="rId8" w:history="1">
        <w:r w:rsidR="0054056E" w:rsidRPr="00B37479">
          <w:rPr>
            <w:rStyle w:val="Hyperlink"/>
            <w:rFonts w:ascii="Calibri" w:hAnsi="Calibri" w:cs="Calibri"/>
            <w:sz w:val="22"/>
            <w:szCs w:val="22"/>
          </w:rPr>
          <w:t>ryancurell@meyocks.com</w:t>
        </w:r>
      </w:hyperlink>
      <w:r w:rsidR="002D2377" w:rsidRPr="00B37479">
        <w:rPr>
          <w:rFonts w:ascii="Calibri" w:hAnsi="Calibri" w:cs="Calibri"/>
          <w:color w:val="000000" w:themeColor="text1"/>
          <w:sz w:val="22"/>
          <w:szCs w:val="22"/>
        </w:rPr>
        <w:t xml:space="preserve"> </w:t>
      </w:r>
    </w:p>
    <w:p w14:paraId="71266B79" w14:textId="2A6CE965" w:rsidR="00835168" w:rsidRPr="004D5368" w:rsidRDefault="00835168" w:rsidP="00835168">
      <w:pPr>
        <w:rPr>
          <w:rFonts w:ascii="Calibri" w:hAnsi="Calibri" w:cs="Calibri"/>
          <w:b/>
          <w:color w:val="000000" w:themeColor="text1"/>
          <w:sz w:val="22"/>
          <w:szCs w:val="22"/>
        </w:rPr>
      </w:pPr>
    </w:p>
    <w:p w14:paraId="69F5F32F" w14:textId="77777777" w:rsidR="00835168" w:rsidRPr="004D5368" w:rsidRDefault="00835168" w:rsidP="00835168">
      <w:pPr>
        <w:rPr>
          <w:rFonts w:ascii="Calibri" w:hAnsi="Calibri" w:cs="Calibri"/>
          <w:b/>
          <w:color w:val="000000" w:themeColor="text1"/>
          <w:sz w:val="22"/>
          <w:szCs w:val="22"/>
        </w:rPr>
      </w:pPr>
      <w:r w:rsidRPr="004D5368">
        <w:rPr>
          <w:rFonts w:ascii="Calibri" w:hAnsi="Calibri" w:cs="Calibri"/>
          <w:b/>
          <w:color w:val="000000" w:themeColor="text1"/>
          <w:sz w:val="22"/>
          <w:szCs w:val="22"/>
        </w:rPr>
        <w:tab/>
      </w:r>
    </w:p>
    <w:p w14:paraId="1B7F3BCD" w14:textId="77777777" w:rsidR="00835168" w:rsidRPr="004D5368" w:rsidRDefault="00835168" w:rsidP="00835168">
      <w:pPr>
        <w:jc w:val="center"/>
        <w:rPr>
          <w:rFonts w:ascii="Calibri" w:hAnsi="Calibri" w:cs="Calibri"/>
          <w:b/>
          <w:sz w:val="22"/>
          <w:szCs w:val="22"/>
        </w:rPr>
      </w:pPr>
      <w:r w:rsidRPr="004D5368">
        <w:rPr>
          <w:rFonts w:ascii="Calibri" w:hAnsi="Calibri" w:cs="Calibri"/>
          <w:b/>
          <w:sz w:val="22"/>
          <w:szCs w:val="22"/>
        </w:rPr>
        <w:t>More turkeys needed?</w:t>
      </w:r>
    </w:p>
    <w:p w14:paraId="7B25E642" w14:textId="77777777" w:rsidR="00835168" w:rsidRPr="004D5368" w:rsidRDefault="00835168" w:rsidP="00835168">
      <w:pPr>
        <w:jc w:val="center"/>
        <w:rPr>
          <w:rFonts w:ascii="Calibri" w:hAnsi="Calibri" w:cs="Calibri"/>
          <w:i/>
          <w:sz w:val="22"/>
          <w:szCs w:val="22"/>
        </w:rPr>
      </w:pPr>
      <w:r w:rsidRPr="004D5368">
        <w:rPr>
          <w:rFonts w:ascii="Calibri" w:hAnsi="Calibri" w:cs="Calibri"/>
          <w:i/>
          <w:sz w:val="22"/>
          <w:szCs w:val="22"/>
        </w:rPr>
        <w:t>Generational trends may mean more Thanksgiving celebrations</w:t>
      </w:r>
    </w:p>
    <w:p w14:paraId="77FF7A6B" w14:textId="77777777" w:rsidR="00835168" w:rsidRPr="004D5368" w:rsidRDefault="00835168" w:rsidP="00835168">
      <w:pPr>
        <w:pStyle w:val="NoSpacing"/>
        <w:rPr>
          <w:rFonts w:ascii="Calibri" w:hAnsi="Calibri" w:cs="Calibri"/>
        </w:rPr>
      </w:pPr>
    </w:p>
    <w:p w14:paraId="1F08523C" w14:textId="77777777" w:rsidR="00835168" w:rsidRPr="004D5368" w:rsidRDefault="00835168" w:rsidP="00835168">
      <w:pPr>
        <w:pStyle w:val="NoSpacing"/>
        <w:rPr>
          <w:rFonts w:ascii="Calibri" w:hAnsi="Calibri" w:cs="Calibri"/>
        </w:rPr>
      </w:pPr>
      <w:r w:rsidRPr="004D5368">
        <w:rPr>
          <w:rFonts w:ascii="Calibri" w:hAnsi="Calibri" w:cs="Calibri"/>
          <w:b/>
        </w:rPr>
        <w:t>WEST DES MOINES, Iowa (Nov. 1, 2018) –</w:t>
      </w:r>
      <w:r w:rsidRPr="004D5368">
        <w:rPr>
          <w:rFonts w:ascii="Calibri" w:hAnsi="Calibri" w:cs="Calibri"/>
        </w:rPr>
        <w:t xml:space="preserve"> The folks at Butterball</w:t>
      </w:r>
      <w:r w:rsidRPr="004D5368">
        <w:rPr>
          <w:rFonts w:ascii="Calibri" w:hAnsi="Calibri" w:cs="Calibri"/>
          <w:vertAlign w:val="superscript"/>
        </w:rPr>
        <w:t>1</w:t>
      </w:r>
      <w:r w:rsidRPr="004D5368">
        <w:rPr>
          <w:rFonts w:ascii="Calibri" w:hAnsi="Calibri" w:cs="Calibri"/>
        </w:rPr>
        <w:t xml:space="preserve"> might need to produce more turkeys in the future if generational trends hold. </w:t>
      </w:r>
    </w:p>
    <w:p w14:paraId="1D4788E9" w14:textId="77777777" w:rsidR="00835168" w:rsidRPr="004D5368" w:rsidRDefault="00835168" w:rsidP="00835168">
      <w:pPr>
        <w:pStyle w:val="NoSpacing"/>
        <w:rPr>
          <w:rFonts w:ascii="Calibri" w:hAnsi="Calibri" w:cs="Calibri"/>
        </w:rPr>
      </w:pPr>
    </w:p>
    <w:p w14:paraId="5C5C2690" w14:textId="77777777" w:rsidR="00835168" w:rsidRPr="004D5368" w:rsidRDefault="00835168" w:rsidP="00835168">
      <w:pPr>
        <w:pStyle w:val="NoSpacing"/>
        <w:rPr>
          <w:rFonts w:ascii="Calibri" w:hAnsi="Calibri" w:cs="Calibri"/>
        </w:rPr>
      </w:pPr>
      <w:r w:rsidRPr="004D5368">
        <w:rPr>
          <w:rFonts w:ascii="Calibri" w:hAnsi="Calibri" w:cs="Calibri"/>
        </w:rPr>
        <w:t>Consumers aged 34 and younger – who mostly represent Millennials and Generation Z – are more likely than older Americans to celebrate multiple Thanksgiving dinners, but they are just as likely to include turkey on the dinner plate. In fact, 62 percent of younger Americans are planning more than one special Thanksgiving meal, compared with 38 percent of those aged 35 and older.</w:t>
      </w:r>
    </w:p>
    <w:p w14:paraId="56404CEF" w14:textId="77777777" w:rsidR="00835168" w:rsidRPr="004D5368" w:rsidRDefault="00835168" w:rsidP="00835168">
      <w:pPr>
        <w:pStyle w:val="NoSpacing"/>
        <w:rPr>
          <w:rFonts w:ascii="Calibri" w:hAnsi="Calibri" w:cs="Calibri"/>
        </w:rPr>
      </w:pPr>
    </w:p>
    <w:p w14:paraId="7BD458DE" w14:textId="77777777" w:rsidR="00835168" w:rsidRPr="004D5368" w:rsidRDefault="00835168" w:rsidP="00835168">
      <w:pPr>
        <w:pStyle w:val="NoSpacing"/>
        <w:rPr>
          <w:rFonts w:ascii="Calibri" w:hAnsi="Calibri" w:cs="Calibri"/>
        </w:rPr>
      </w:pPr>
      <w:r w:rsidRPr="004D5368">
        <w:rPr>
          <w:rFonts w:ascii="Calibri" w:hAnsi="Calibri" w:cs="Calibri"/>
        </w:rPr>
        <w:t>“The 2018 Meyocks Thanksgiving Survey</w:t>
      </w:r>
      <w:r>
        <w:rPr>
          <w:rFonts w:ascii="Calibri" w:hAnsi="Calibri" w:cs="Calibri"/>
          <w:vertAlign w:val="superscript"/>
        </w:rPr>
        <w:t>2</w:t>
      </w:r>
      <w:r w:rsidRPr="004D5368">
        <w:rPr>
          <w:rFonts w:ascii="Calibri" w:hAnsi="Calibri" w:cs="Calibri"/>
        </w:rPr>
        <w:t xml:space="preserve"> suggests ‘Friendsgiving’ events are popular with younger generations,” says Doug Jeske, president of Meyocks. “In addition, Americans living in urban areas are more likely to have multiple Thanksgiving dinners than those dwelling in suburban and rural areas.”</w:t>
      </w:r>
    </w:p>
    <w:p w14:paraId="1C623A02" w14:textId="77777777" w:rsidR="00835168" w:rsidRPr="004D5368" w:rsidRDefault="00835168" w:rsidP="00835168">
      <w:pPr>
        <w:pStyle w:val="NoSpacing"/>
        <w:rPr>
          <w:rFonts w:ascii="Calibri" w:hAnsi="Calibri" w:cs="Calibri"/>
        </w:rPr>
      </w:pPr>
    </w:p>
    <w:p w14:paraId="7F580DDA" w14:textId="77777777" w:rsidR="00835168" w:rsidRPr="004D5368" w:rsidRDefault="00835168" w:rsidP="00835168">
      <w:pPr>
        <w:pStyle w:val="NoSpacing"/>
        <w:rPr>
          <w:rFonts w:ascii="Calibri" w:hAnsi="Calibri" w:cs="Calibri"/>
          <w:b/>
        </w:rPr>
      </w:pPr>
      <w:r w:rsidRPr="004D5368">
        <w:rPr>
          <w:rFonts w:ascii="Calibri" w:hAnsi="Calibri" w:cs="Calibri"/>
          <w:b/>
        </w:rPr>
        <w:t>Family both a blessing and a stress at Thanksgiving</w:t>
      </w:r>
    </w:p>
    <w:p w14:paraId="70186E10" w14:textId="77777777" w:rsidR="00835168" w:rsidRPr="004D5368" w:rsidRDefault="00835168" w:rsidP="00835168">
      <w:pPr>
        <w:pStyle w:val="NoSpacing"/>
        <w:rPr>
          <w:rFonts w:ascii="Calibri" w:hAnsi="Calibri" w:cs="Calibri"/>
        </w:rPr>
      </w:pPr>
      <w:r w:rsidRPr="004D5368">
        <w:rPr>
          <w:rFonts w:ascii="Calibri" w:hAnsi="Calibri" w:cs="Calibri"/>
        </w:rPr>
        <w:t>More than half of survey respondents (53 percent) cited family as the thing for which they are most likely to give thanks, followed by health (21 percent), friends (9 percent) and food (7 percent).</w:t>
      </w:r>
    </w:p>
    <w:p w14:paraId="74433E0A" w14:textId="77777777" w:rsidR="00835168" w:rsidRPr="004D5368" w:rsidRDefault="00835168" w:rsidP="00835168">
      <w:pPr>
        <w:pStyle w:val="NoSpacing"/>
        <w:rPr>
          <w:rFonts w:ascii="Calibri" w:hAnsi="Calibri" w:cs="Calibri"/>
        </w:rPr>
      </w:pPr>
    </w:p>
    <w:p w14:paraId="52B00AEE" w14:textId="77777777" w:rsidR="00835168" w:rsidRPr="004D5368" w:rsidRDefault="00835168" w:rsidP="00835168">
      <w:pPr>
        <w:pStyle w:val="NoSpacing"/>
        <w:rPr>
          <w:rFonts w:ascii="Calibri" w:hAnsi="Calibri" w:cs="Calibri"/>
        </w:rPr>
      </w:pPr>
      <w:r w:rsidRPr="004D5368">
        <w:rPr>
          <w:rFonts w:ascii="Calibri" w:hAnsi="Calibri" w:cs="Calibri"/>
        </w:rPr>
        <w:t>On the other hand, family and preparation of the Thanksgiving meal are the biggest stressors. For 49 percent of women, preparing the meal is the top stress (compared to 33 percent for men). For 47 percent of men, family creates the most tension (compared to 39 percent for women).</w:t>
      </w:r>
    </w:p>
    <w:p w14:paraId="46A02BB2" w14:textId="77777777" w:rsidR="00835168" w:rsidRPr="004D5368" w:rsidRDefault="00835168" w:rsidP="00835168">
      <w:pPr>
        <w:pStyle w:val="NoSpacing"/>
        <w:rPr>
          <w:rFonts w:ascii="Calibri" w:hAnsi="Calibri" w:cs="Calibri"/>
        </w:rPr>
      </w:pPr>
    </w:p>
    <w:p w14:paraId="09B92056" w14:textId="77777777" w:rsidR="00835168" w:rsidRPr="004D5368" w:rsidRDefault="00835168" w:rsidP="00835168">
      <w:pPr>
        <w:pStyle w:val="NoSpacing"/>
        <w:rPr>
          <w:rFonts w:ascii="Calibri" w:hAnsi="Calibri" w:cs="Calibri"/>
          <w:b/>
        </w:rPr>
      </w:pPr>
      <w:r w:rsidRPr="004D5368">
        <w:rPr>
          <w:rFonts w:ascii="Calibri" w:hAnsi="Calibri" w:cs="Calibri"/>
          <w:b/>
        </w:rPr>
        <w:t>More turkey and texting … and another glass of wine, please</w:t>
      </w:r>
    </w:p>
    <w:p w14:paraId="1E1A4076" w14:textId="77777777" w:rsidR="00835168" w:rsidRPr="004D5368" w:rsidRDefault="00835168" w:rsidP="00835168">
      <w:pPr>
        <w:pStyle w:val="NoSpacing"/>
        <w:rPr>
          <w:rFonts w:ascii="Calibri" w:hAnsi="Calibri" w:cs="Calibri"/>
        </w:rPr>
      </w:pPr>
      <w:r w:rsidRPr="004D5368">
        <w:rPr>
          <w:rFonts w:ascii="Calibri" w:hAnsi="Calibri" w:cs="Calibri"/>
        </w:rPr>
        <w:t>Serving alcohol is on the rise: 71 percent of respondents say they will serve alcohol with the Thanksgiving meal, up from 62 percent last year. Serving alcohol is also more common among urban Americans (81 percent), compared to suburban (61 percent) and rural (52 percent) dwellers.</w:t>
      </w:r>
    </w:p>
    <w:p w14:paraId="7027B1B3" w14:textId="77777777" w:rsidR="00835168" w:rsidRPr="004D5368" w:rsidRDefault="00835168" w:rsidP="00835168">
      <w:pPr>
        <w:pStyle w:val="NoSpacing"/>
        <w:rPr>
          <w:rFonts w:ascii="Calibri" w:hAnsi="Calibri" w:cs="Calibri"/>
        </w:rPr>
      </w:pPr>
    </w:p>
    <w:p w14:paraId="3DD92121" w14:textId="77777777" w:rsidR="00835168" w:rsidRPr="004D5368" w:rsidRDefault="00835168" w:rsidP="00835168">
      <w:pPr>
        <w:pStyle w:val="NoSpacing"/>
        <w:rPr>
          <w:rFonts w:ascii="Calibri" w:hAnsi="Calibri" w:cs="Calibri"/>
        </w:rPr>
      </w:pPr>
      <w:r w:rsidRPr="004D5368">
        <w:rPr>
          <w:rFonts w:ascii="Calibri" w:hAnsi="Calibri" w:cs="Calibri"/>
        </w:rPr>
        <w:t>In addition, there is growing tolerance of electronic devices at the Thanksgiving table. Forty-five percent of Americans say they will allow phones and tablets at the table, compared to 35 percent last year.</w:t>
      </w:r>
    </w:p>
    <w:p w14:paraId="4DD8C7A1" w14:textId="77777777" w:rsidR="00835168" w:rsidRPr="004D5368" w:rsidRDefault="00835168" w:rsidP="00835168">
      <w:pPr>
        <w:pStyle w:val="NoSpacing"/>
        <w:rPr>
          <w:rFonts w:ascii="Calibri" w:hAnsi="Calibri" w:cs="Calibri"/>
        </w:rPr>
      </w:pPr>
    </w:p>
    <w:p w14:paraId="106F40C3" w14:textId="77777777" w:rsidR="00835168" w:rsidRPr="004D5368" w:rsidRDefault="00835168" w:rsidP="00835168">
      <w:pPr>
        <w:pStyle w:val="NoSpacing"/>
        <w:rPr>
          <w:rFonts w:ascii="Calibri" w:hAnsi="Calibri" w:cs="Calibri"/>
        </w:rPr>
      </w:pPr>
      <w:r w:rsidRPr="004D5368">
        <w:rPr>
          <w:rFonts w:ascii="Calibri" w:hAnsi="Calibri" w:cs="Calibri"/>
        </w:rPr>
        <w:lastRenderedPageBreak/>
        <w:t xml:space="preserve">“Our Thanksgiving study shows that celebration of this American holiday continues to evolve,” Jeske says. “There are more choices than ever regarding how you spend the holiday – and with whom – but our study also shows the overwhelming urge of Americans to continue to gather with others and share their joys and thanksgiving.” </w:t>
      </w:r>
    </w:p>
    <w:p w14:paraId="17142114" w14:textId="77777777" w:rsidR="00835168" w:rsidRPr="004D5368" w:rsidRDefault="00835168" w:rsidP="00835168">
      <w:pPr>
        <w:pStyle w:val="NoSpacing"/>
        <w:rPr>
          <w:rFonts w:ascii="Calibri" w:hAnsi="Calibri" w:cs="Calibri"/>
        </w:rPr>
      </w:pPr>
    </w:p>
    <w:p w14:paraId="7A45C47E" w14:textId="77777777" w:rsidR="00835168" w:rsidRPr="004D5368" w:rsidRDefault="00835168" w:rsidP="00835168">
      <w:pPr>
        <w:pStyle w:val="NoSpacing"/>
        <w:rPr>
          <w:rFonts w:ascii="Calibri" w:hAnsi="Calibri" w:cs="Calibri"/>
        </w:rPr>
      </w:pPr>
      <w:r w:rsidRPr="004D5368">
        <w:rPr>
          <w:rFonts w:ascii="Calibri" w:hAnsi="Calibri" w:cs="Calibri"/>
        </w:rPr>
        <w:t xml:space="preserve">For more results from the Meyocks survey, visit </w:t>
      </w:r>
      <w:hyperlink r:id="rId9" w:history="1">
        <w:r w:rsidRPr="004D5368">
          <w:rPr>
            <w:rStyle w:val="Hyperlink"/>
            <w:rFonts w:ascii="Calibri" w:hAnsi="Calibri" w:cs="Calibri"/>
          </w:rPr>
          <w:t>www.meyocks.com/thanksgiving</w:t>
        </w:r>
      </w:hyperlink>
      <w:r w:rsidRPr="004D5368">
        <w:rPr>
          <w:rFonts w:ascii="Calibri" w:hAnsi="Calibri" w:cs="Calibri"/>
        </w:rPr>
        <w:t>.</w:t>
      </w:r>
    </w:p>
    <w:p w14:paraId="619019DF" w14:textId="77777777" w:rsidR="00835168" w:rsidRPr="004D5368" w:rsidRDefault="00835168" w:rsidP="00835168">
      <w:pPr>
        <w:rPr>
          <w:rFonts w:ascii="Calibri" w:hAnsi="Calibri" w:cs="Calibri"/>
          <w:sz w:val="22"/>
          <w:szCs w:val="22"/>
        </w:rPr>
      </w:pPr>
    </w:p>
    <w:p w14:paraId="703D62D7" w14:textId="77777777" w:rsidR="00835168" w:rsidRPr="004D5368" w:rsidRDefault="00835168" w:rsidP="00835168">
      <w:pPr>
        <w:pStyle w:val="NoSpacing"/>
        <w:rPr>
          <w:rFonts w:ascii="Calibri" w:hAnsi="Calibri" w:cs="Calibri"/>
          <w:b/>
          <w:i/>
        </w:rPr>
      </w:pPr>
      <w:r w:rsidRPr="004D5368">
        <w:rPr>
          <w:rFonts w:ascii="Calibri" w:hAnsi="Calibri" w:cs="Calibri"/>
          <w:b/>
          <w:i/>
        </w:rPr>
        <w:t>About Meyocks</w:t>
      </w:r>
    </w:p>
    <w:p w14:paraId="7E05C258" w14:textId="677B0811" w:rsidR="00835168" w:rsidRPr="004D5368" w:rsidRDefault="00835168" w:rsidP="00835168">
      <w:pPr>
        <w:pStyle w:val="NoSpacing"/>
        <w:rPr>
          <w:rFonts w:ascii="Calibri" w:hAnsi="Calibri" w:cs="Calibri"/>
          <w:i/>
        </w:rPr>
      </w:pPr>
      <w:r w:rsidRPr="004D5368">
        <w:rPr>
          <w:rFonts w:ascii="Calibri" w:hAnsi="Calibri" w:cs="Calibri"/>
          <w:i/>
        </w:rPr>
        <w:t xml:space="preserve">Meyocks, based in West Des Moines, Iowa, is a </w:t>
      </w:r>
      <w:r w:rsidR="007374C0">
        <w:rPr>
          <w:rFonts w:ascii="Calibri" w:hAnsi="Calibri" w:cs="Calibri"/>
          <w:i/>
        </w:rPr>
        <w:t>branding and marketing</w:t>
      </w:r>
      <w:bookmarkStart w:id="0" w:name="_GoBack"/>
      <w:bookmarkEnd w:id="0"/>
      <w:r w:rsidRPr="004D5368">
        <w:rPr>
          <w:rFonts w:ascii="Calibri" w:hAnsi="Calibri" w:cs="Calibri"/>
          <w:i/>
        </w:rPr>
        <w:t xml:space="preserve"> agency that focuses on food, agriculture, health and mentor brands.</w:t>
      </w:r>
    </w:p>
    <w:p w14:paraId="3DFDAE11" w14:textId="77777777" w:rsidR="00835168" w:rsidRPr="004D5368" w:rsidRDefault="00835168" w:rsidP="00835168">
      <w:pPr>
        <w:rPr>
          <w:rFonts w:ascii="Calibri" w:hAnsi="Calibri" w:cs="Calibri"/>
          <w:b/>
          <w:sz w:val="22"/>
          <w:szCs w:val="22"/>
        </w:rPr>
      </w:pPr>
    </w:p>
    <w:p w14:paraId="480BA502" w14:textId="77777777" w:rsidR="00835168" w:rsidRPr="004D5368" w:rsidRDefault="00835168" w:rsidP="00835168">
      <w:pPr>
        <w:rPr>
          <w:rFonts w:ascii="Calibri" w:hAnsi="Calibri" w:cs="Calibri"/>
          <w:i/>
          <w:sz w:val="16"/>
          <w:szCs w:val="16"/>
        </w:rPr>
      </w:pPr>
      <w:r w:rsidRPr="004D5368">
        <w:rPr>
          <w:rStyle w:val="FootnoteReference"/>
          <w:rFonts w:ascii="Calibri" w:hAnsi="Calibri" w:cs="Calibri"/>
          <w:i/>
          <w:sz w:val="16"/>
          <w:szCs w:val="16"/>
        </w:rPr>
        <w:t>1</w:t>
      </w:r>
      <w:r w:rsidRPr="004D5368">
        <w:rPr>
          <w:rFonts w:ascii="Calibri" w:hAnsi="Calibri" w:cs="Calibri"/>
          <w:i/>
          <w:sz w:val="16"/>
          <w:szCs w:val="16"/>
        </w:rPr>
        <w:t>Butterball is a registered trademark of Butterball, LLC.</w:t>
      </w:r>
    </w:p>
    <w:p w14:paraId="01C6079C" w14:textId="0A034FAD" w:rsidR="00835168" w:rsidRPr="000F0A12" w:rsidRDefault="00835168" w:rsidP="00835168">
      <w:pPr>
        <w:rPr>
          <w:rFonts w:ascii="Calibri" w:hAnsi="Calibri" w:cs="Calibri"/>
          <w:i/>
          <w:sz w:val="16"/>
          <w:szCs w:val="16"/>
        </w:rPr>
      </w:pPr>
      <w:r w:rsidRPr="004D5368">
        <w:rPr>
          <w:rStyle w:val="FootnoteReference"/>
          <w:rFonts w:ascii="Calibri" w:hAnsi="Calibri" w:cs="Calibri"/>
          <w:i/>
          <w:sz w:val="16"/>
          <w:szCs w:val="16"/>
        </w:rPr>
        <w:t>2</w:t>
      </w:r>
      <w:r w:rsidRPr="004D5368">
        <w:rPr>
          <w:rFonts w:ascii="Calibri" w:hAnsi="Calibri" w:cs="Calibri"/>
          <w:i/>
          <w:sz w:val="16"/>
          <w:szCs w:val="16"/>
        </w:rPr>
        <w:t xml:space="preserve">The 2018 Meyocks </w:t>
      </w:r>
      <w:r w:rsidR="0066381C">
        <w:rPr>
          <w:rFonts w:ascii="Calibri" w:hAnsi="Calibri" w:cs="Calibri"/>
          <w:i/>
          <w:sz w:val="16"/>
          <w:szCs w:val="16"/>
        </w:rPr>
        <w:t>Thanksgiving</w:t>
      </w:r>
      <w:r w:rsidRPr="004D5368">
        <w:rPr>
          <w:rFonts w:ascii="Calibri" w:hAnsi="Calibri" w:cs="Calibri"/>
          <w:i/>
          <w:sz w:val="16"/>
          <w:szCs w:val="16"/>
        </w:rPr>
        <w:t xml:space="preserve"> Survey was conducted nationwide via an online panel with 1,061 Americans age 18 and over. For results based on the total sample of American adults, the margin of error is ±3.07 percentage points at a 95 percent confidence level.</w:t>
      </w:r>
    </w:p>
    <w:p w14:paraId="7847DB73" w14:textId="0D04E58D" w:rsidR="00AA24C3" w:rsidRPr="00AA24C3" w:rsidRDefault="00AA24C3" w:rsidP="00835168">
      <w:pPr>
        <w:jc w:val="center"/>
        <w:rPr>
          <w:rFonts w:ascii="Calibri" w:hAnsi="Calibri" w:cs="Calibri"/>
          <w:sz w:val="22"/>
          <w:szCs w:val="22"/>
        </w:rPr>
      </w:pPr>
    </w:p>
    <w:sectPr w:rsidR="00AA24C3" w:rsidRPr="00AA24C3" w:rsidSect="00ED1B54">
      <w:headerReference w:type="default" r:id="rId10"/>
      <w:headerReference w:type="first" r:id="rId11"/>
      <w:pgSz w:w="12240" w:h="15840"/>
      <w:pgMar w:top="2340" w:right="1080" w:bottom="1440" w:left="108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486DD" w14:textId="77777777" w:rsidR="00DB72F0" w:rsidRDefault="00DB72F0" w:rsidP="00CA1077">
      <w:r>
        <w:separator/>
      </w:r>
    </w:p>
  </w:endnote>
  <w:endnote w:type="continuationSeparator" w:id="0">
    <w:p w14:paraId="4EFC295F" w14:textId="77777777" w:rsidR="00DB72F0" w:rsidRDefault="00DB72F0" w:rsidP="00CA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8A0C2" w14:textId="77777777" w:rsidR="00DB72F0" w:rsidRDefault="00DB72F0" w:rsidP="00CA1077">
      <w:r>
        <w:separator/>
      </w:r>
    </w:p>
  </w:footnote>
  <w:footnote w:type="continuationSeparator" w:id="0">
    <w:p w14:paraId="34C1CD7A" w14:textId="77777777" w:rsidR="00DB72F0" w:rsidRDefault="00DB72F0" w:rsidP="00CA1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C3B3" w14:textId="77777777" w:rsidR="007A6F9E" w:rsidRDefault="007A6F9E" w:rsidP="00B95036">
    <w:pPr>
      <w:pStyle w:val="Header"/>
    </w:pPr>
    <w:r>
      <w:rPr>
        <w:noProof/>
      </w:rPr>
      <w:drawing>
        <wp:inline distT="0" distB="0" distL="0" distR="0" wp14:anchorId="128BB06A" wp14:editId="13FB7EA5">
          <wp:extent cx="1280160" cy="26303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6303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8955A" w14:textId="77777777" w:rsidR="007A6F9E" w:rsidRDefault="007A6F9E">
    <w:pPr>
      <w:pStyle w:val="Header"/>
    </w:pPr>
    <w:r>
      <w:rPr>
        <w:noProof/>
      </w:rPr>
      <w:drawing>
        <wp:inline distT="0" distB="0" distL="0" distR="0" wp14:anchorId="323632E5" wp14:editId="644B4272">
          <wp:extent cx="1315720" cy="847725"/>
          <wp:effectExtent l="0" t="0" r="5080" b="0"/>
          <wp:docPr id="1" name="Picture 1" descr="Hoop2:The Meyocks Group:General:AGENCY DOCS:MeyocksHeader:meyocks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op2:The Meyocks Group:General:AGENCY DOCS:MeyocksHeader:meyocks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E4BD0"/>
    <w:multiLevelType w:val="hybridMultilevel"/>
    <w:tmpl w:val="93441B7C"/>
    <w:lvl w:ilvl="0" w:tplc="2F66D532">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0F1C24"/>
    <w:multiLevelType w:val="hybridMultilevel"/>
    <w:tmpl w:val="6CEE4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511B49"/>
    <w:multiLevelType w:val="hybridMultilevel"/>
    <w:tmpl w:val="C37CE762"/>
    <w:lvl w:ilvl="0" w:tplc="E126ECF2">
      <w:start w:val="8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A68CD"/>
    <w:multiLevelType w:val="hybridMultilevel"/>
    <w:tmpl w:val="AF282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C6DB2"/>
    <w:multiLevelType w:val="hybridMultilevel"/>
    <w:tmpl w:val="4602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B550E"/>
    <w:multiLevelType w:val="hybridMultilevel"/>
    <w:tmpl w:val="7B72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55827"/>
    <w:multiLevelType w:val="hybridMultilevel"/>
    <w:tmpl w:val="2326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C1F0F"/>
    <w:multiLevelType w:val="hybridMultilevel"/>
    <w:tmpl w:val="2F52B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59135D"/>
    <w:multiLevelType w:val="hybridMultilevel"/>
    <w:tmpl w:val="1B446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0"/>
  </w:num>
  <w:num w:numId="6">
    <w:abstractNumId w:val="0"/>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10"/>
    <w:rsid w:val="00002FF7"/>
    <w:rsid w:val="00007209"/>
    <w:rsid w:val="00010009"/>
    <w:rsid w:val="00010694"/>
    <w:rsid w:val="000146D3"/>
    <w:rsid w:val="0002102A"/>
    <w:rsid w:val="000238CD"/>
    <w:rsid w:val="000328DB"/>
    <w:rsid w:val="00033337"/>
    <w:rsid w:val="00036377"/>
    <w:rsid w:val="000438AB"/>
    <w:rsid w:val="00070283"/>
    <w:rsid w:val="00082DD5"/>
    <w:rsid w:val="000A3D95"/>
    <w:rsid w:val="000A4730"/>
    <w:rsid w:val="000B12B7"/>
    <w:rsid w:val="000B1D52"/>
    <w:rsid w:val="000C33EA"/>
    <w:rsid w:val="000C482D"/>
    <w:rsid w:val="000D02B3"/>
    <w:rsid w:val="00100FF9"/>
    <w:rsid w:val="00103BD5"/>
    <w:rsid w:val="00104764"/>
    <w:rsid w:val="00104CA1"/>
    <w:rsid w:val="00110D04"/>
    <w:rsid w:val="001123A8"/>
    <w:rsid w:val="00112AD1"/>
    <w:rsid w:val="00120132"/>
    <w:rsid w:val="00125C79"/>
    <w:rsid w:val="0013369B"/>
    <w:rsid w:val="00140531"/>
    <w:rsid w:val="00145FD5"/>
    <w:rsid w:val="00157E03"/>
    <w:rsid w:val="00160340"/>
    <w:rsid w:val="00160EF5"/>
    <w:rsid w:val="00180E2E"/>
    <w:rsid w:val="00182864"/>
    <w:rsid w:val="00187AB9"/>
    <w:rsid w:val="00187AD0"/>
    <w:rsid w:val="001900B8"/>
    <w:rsid w:val="001913DA"/>
    <w:rsid w:val="001C5F96"/>
    <w:rsid w:val="001D015A"/>
    <w:rsid w:val="001D4156"/>
    <w:rsid w:val="001E5836"/>
    <w:rsid w:val="00201022"/>
    <w:rsid w:val="00220FA7"/>
    <w:rsid w:val="00226CF7"/>
    <w:rsid w:val="00230517"/>
    <w:rsid w:val="0023522E"/>
    <w:rsid w:val="00254DCA"/>
    <w:rsid w:val="0025560D"/>
    <w:rsid w:val="00255DF7"/>
    <w:rsid w:val="00256887"/>
    <w:rsid w:val="0026326A"/>
    <w:rsid w:val="002647D8"/>
    <w:rsid w:val="00275EE8"/>
    <w:rsid w:val="00290C3E"/>
    <w:rsid w:val="00292236"/>
    <w:rsid w:val="00296719"/>
    <w:rsid w:val="00297317"/>
    <w:rsid w:val="002A74B5"/>
    <w:rsid w:val="002B59FE"/>
    <w:rsid w:val="002B7EF2"/>
    <w:rsid w:val="002C5B77"/>
    <w:rsid w:val="002C79E5"/>
    <w:rsid w:val="002D2377"/>
    <w:rsid w:val="002D3816"/>
    <w:rsid w:val="002D483E"/>
    <w:rsid w:val="002D4C70"/>
    <w:rsid w:val="002F2F20"/>
    <w:rsid w:val="003157C4"/>
    <w:rsid w:val="00327542"/>
    <w:rsid w:val="00352099"/>
    <w:rsid w:val="0036120A"/>
    <w:rsid w:val="0036549D"/>
    <w:rsid w:val="00385935"/>
    <w:rsid w:val="003863A4"/>
    <w:rsid w:val="00392D19"/>
    <w:rsid w:val="00393262"/>
    <w:rsid w:val="00393F8F"/>
    <w:rsid w:val="003B22B1"/>
    <w:rsid w:val="003B642B"/>
    <w:rsid w:val="003C2E9E"/>
    <w:rsid w:val="003D62D2"/>
    <w:rsid w:val="003E4B9A"/>
    <w:rsid w:val="003E534E"/>
    <w:rsid w:val="00407A69"/>
    <w:rsid w:val="00440030"/>
    <w:rsid w:val="00451ADC"/>
    <w:rsid w:val="004552C7"/>
    <w:rsid w:val="00465A60"/>
    <w:rsid w:val="00473DD9"/>
    <w:rsid w:val="00474BD8"/>
    <w:rsid w:val="00481761"/>
    <w:rsid w:val="004877AA"/>
    <w:rsid w:val="00495F80"/>
    <w:rsid w:val="004A322E"/>
    <w:rsid w:val="004B4370"/>
    <w:rsid w:val="004B539D"/>
    <w:rsid w:val="004B7289"/>
    <w:rsid w:val="004B739F"/>
    <w:rsid w:val="004C01BE"/>
    <w:rsid w:val="004C0919"/>
    <w:rsid w:val="004C21D7"/>
    <w:rsid w:val="004C3B2D"/>
    <w:rsid w:val="004C5C19"/>
    <w:rsid w:val="004C5C6F"/>
    <w:rsid w:val="004D0BC4"/>
    <w:rsid w:val="004D5204"/>
    <w:rsid w:val="004D70B4"/>
    <w:rsid w:val="004E0360"/>
    <w:rsid w:val="004E2D84"/>
    <w:rsid w:val="004F44F7"/>
    <w:rsid w:val="004F4EFD"/>
    <w:rsid w:val="005070FB"/>
    <w:rsid w:val="00510474"/>
    <w:rsid w:val="0051674F"/>
    <w:rsid w:val="00527351"/>
    <w:rsid w:val="00537D49"/>
    <w:rsid w:val="0054056E"/>
    <w:rsid w:val="00543C4D"/>
    <w:rsid w:val="0057717F"/>
    <w:rsid w:val="00592A20"/>
    <w:rsid w:val="005A1803"/>
    <w:rsid w:val="005A479D"/>
    <w:rsid w:val="005C539B"/>
    <w:rsid w:val="005D124D"/>
    <w:rsid w:val="005D7654"/>
    <w:rsid w:val="005D7A91"/>
    <w:rsid w:val="005E2FB3"/>
    <w:rsid w:val="005E6EBB"/>
    <w:rsid w:val="005F12E2"/>
    <w:rsid w:val="005F306F"/>
    <w:rsid w:val="005F37B7"/>
    <w:rsid w:val="006148DB"/>
    <w:rsid w:val="0062099B"/>
    <w:rsid w:val="00637205"/>
    <w:rsid w:val="006445A9"/>
    <w:rsid w:val="00646D8D"/>
    <w:rsid w:val="00652AEA"/>
    <w:rsid w:val="006571A5"/>
    <w:rsid w:val="0066381C"/>
    <w:rsid w:val="00671EE4"/>
    <w:rsid w:val="0067663E"/>
    <w:rsid w:val="00677D85"/>
    <w:rsid w:val="006A3746"/>
    <w:rsid w:val="006B07C8"/>
    <w:rsid w:val="006D2C2E"/>
    <w:rsid w:val="006D5D60"/>
    <w:rsid w:val="006E3228"/>
    <w:rsid w:val="006F5F2F"/>
    <w:rsid w:val="00701152"/>
    <w:rsid w:val="00702427"/>
    <w:rsid w:val="0070267E"/>
    <w:rsid w:val="007038AC"/>
    <w:rsid w:val="00704D80"/>
    <w:rsid w:val="00706CAB"/>
    <w:rsid w:val="00715570"/>
    <w:rsid w:val="007163F5"/>
    <w:rsid w:val="00721C9B"/>
    <w:rsid w:val="007235F7"/>
    <w:rsid w:val="007257A9"/>
    <w:rsid w:val="007374C0"/>
    <w:rsid w:val="007616BF"/>
    <w:rsid w:val="00766565"/>
    <w:rsid w:val="00770D63"/>
    <w:rsid w:val="00777251"/>
    <w:rsid w:val="007776C0"/>
    <w:rsid w:val="00784358"/>
    <w:rsid w:val="00784360"/>
    <w:rsid w:val="00785310"/>
    <w:rsid w:val="0079415C"/>
    <w:rsid w:val="007962DD"/>
    <w:rsid w:val="00796424"/>
    <w:rsid w:val="007969A4"/>
    <w:rsid w:val="007A6F9E"/>
    <w:rsid w:val="007B030C"/>
    <w:rsid w:val="007B2FFC"/>
    <w:rsid w:val="007E6448"/>
    <w:rsid w:val="007E64C3"/>
    <w:rsid w:val="008005C5"/>
    <w:rsid w:val="0080155D"/>
    <w:rsid w:val="00812A39"/>
    <w:rsid w:val="008153A6"/>
    <w:rsid w:val="00821072"/>
    <w:rsid w:val="00821CD5"/>
    <w:rsid w:val="00823B5B"/>
    <w:rsid w:val="008241D9"/>
    <w:rsid w:val="00824F3D"/>
    <w:rsid w:val="008325D8"/>
    <w:rsid w:val="00833042"/>
    <w:rsid w:val="00835168"/>
    <w:rsid w:val="0086550D"/>
    <w:rsid w:val="008667C9"/>
    <w:rsid w:val="008751F3"/>
    <w:rsid w:val="008834A9"/>
    <w:rsid w:val="008B1410"/>
    <w:rsid w:val="008B509B"/>
    <w:rsid w:val="008C46CE"/>
    <w:rsid w:val="008C4A56"/>
    <w:rsid w:val="008C7FA7"/>
    <w:rsid w:val="008D5D40"/>
    <w:rsid w:val="008D6E3F"/>
    <w:rsid w:val="008E6523"/>
    <w:rsid w:val="008F1187"/>
    <w:rsid w:val="008F1C34"/>
    <w:rsid w:val="008F70D7"/>
    <w:rsid w:val="00904477"/>
    <w:rsid w:val="00905C48"/>
    <w:rsid w:val="00926696"/>
    <w:rsid w:val="009269BC"/>
    <w:rsid w:val="009368A4"/>
    <w:rsid w:val="00941C73"/>
    <w:rsid w:val="00943545"/>
    <w:rsid w:val="00943795"/>
    <w:rsid w:val="00956F26"/>
    <w:rsid w:val="009610B4"/>
    <w:rsid w:val="0096175B"/>
    <w:rsid w:val="00964486"/>
    <w:rsid w:val="00977E43"/>
    <w:rsid w:val="009863BA"/>
    <w:rsid w:val="00995F3D"/>
    <w:rsid w:val="009A522D"/>
    <w:rsid w:val="009B21D1"/>
    <w:rsid w:val="009B5448"/>
    <w:rsid w:val="009C079A"/>
    <w:rsid w:val="009D1D9C"/>
    <w:rsid w:val="009E1EF7"/>
    <w:rsid w:val="009E6894"/>
    <w:rsid w:val="00A1774D"/>
    <w:rsid w:val="00A25069"/>
    <w:rsid w:val="00A330DF"/>
    <w:rsid w:val="00A337C8"/>
    <w:rsid w:val="00A37663"/>
    <w:rsid w:val="00A45384"/>
    <w:rsid w:val="00A4774C"/>
    <w:rsid w:val="00A52BAC"/>
    <w:rsid w:val="00A52F5D"/>
    <w:rsid w:val="00A767A5"/>
    <w:rsid w:val="00A91FD6"/>
    <w:rsid w:val="00A94CD8"/>
    <w:rsid w:val="00A96077"/>
    <w:rsid w:val="00AA24C3"/>
    <w:rsid w:val="00AA32B7"/>
    <w:rsid w:val="00AA6FCB"/>
    <w:rsid w:val="00AB3807"/>
    <w:rsid w:val="00AD639B"/>
    <w:rsid w:val="00AD7B04"/>
    <w:rsid w:val="00AE75F2"/>
    <w:rsid w:val="00AF0F11"/>
    <w:rsid w:val="00B3009D"/>
    <w:rsid w:val="00B32B57"/>
    <w:rsid w:val="00B37479"/>
    <w:rsid w:val="00B41790"/>
    <w:rsid w:val="00B602D0"/>
    <w:rsid w:val="00B845CB"/>
    <w:rsid w:val="00B852B9"/>
    <w:rsid w:val="00B95036"/>
    <w:rsid w:val="00B97458"/>
    <w:rsid w:val="00BA2956"/>
    <w:rsid w:val="00BA7DD4"/>
    <w:rsid w:val="00BC12D2"/>
    <w:rsid w:val="00BC4B43"/>
    <w:rsid w:val="00BE3A3B"/>
    <w:rsid w:val="00BE44EA"/>
    <w:rsid w:val="00BF5D0A"/>
    <w:rsid w:val="00C05E02"/>
    <w:rsid w:val="00C12256"/>
    <w:rsid w:val="00C41FA5"/>
    <w:rsid w:val="00C45551"/>
    <w:rsid w:val="00C51388"/>
    <w:rsid w:val="00C7249D"/>
    <w:rsid w:val="00C80F5F"/>
    <w:rsid w:val="00C924DA"/>
    <w:rsid w:val="00C92C80"/>
    <w:rsid w:val="00C946D8"/>
    <w:rsid w:val="00CA1077"/>
    <w:rsid w:val="00CB3B70"/>
    <w:rsid w:val="00CB546F"/>
    <w:rsid w:val="00CB7CED"/>
    <w:rsid w:val="00CC55F5"/>
    <w:rsid w:val="00CD0D3C"/>
    <w:rsid w:val="00CD54E0"/>
    <w:rsid w:val="00CD6320"/>
    <w:rsid w:val="00CD671F"/>
    <w:rsid w:val="00CE5AF8"/>
    <w:rsid w:val="00D00C11"/>
    <w:rsid w:val="00D035DA"/>
    <w:rsid w:val="00D07325"/>
    <w:rsid w:val="00D104FC"/>
    <w:rsid w:val="00D158D9"/>
    <w:rsid w:val="00D16263"/>
    <w:rsid w:val="00D21EC6"/>
    <w:rsid w:val="00D30476"/>
    <w:rsid w:val="00D34AE5"/>
    <w:rsid w:val="00D34D0B"/>
    <w:rsid w:val="00D36C85"/>
    <w:rsid w:val="00D3710C"/>
    <w:rsid w:val="00D40688"/>
    <w:rsid w:val="00D41F9E"/>
    <w:rsid w:val="00D506EE"/>
    <w:rsid w:val="00D523A2"/>
    <w:rsid w:val="00D5459C"/>
    <w:rsid w:val="00D57474"/>
    <w:rsid w:val="00D71FC2"/>
    <w:rsid w:val="00D72CAF"/>
    <w:rsid w:val="00D912A0"/>
    <w:rsid w:val="00D97C05"/>
    <w:rsid w:val="00DB5368"/>
    <w:rsid w:val="00DB72F0"/>
    <w:rsid w:val="00DC0BEC"/>
    <w:rsid w:val="00DD5421"/>
    <w:rsid w:val="00DD6A94"/>
    <w:rsid w:val="00DE2752"/>
    <w:rsid w:val="00DF1E3F"/>
    <w:rsid w:val="00DF2A7E"/>
    <w:rsid w:val="00DF6E0B"/>
    <w:rsid w:val="00E02DD3"/>
    <w:rsid w:val="00E216B6"/>
    <w:rsid w:val="00E22E81"/>
    <w:rsid w:val="00E23802"/>
    <w:rsid w:val="00E31301"/>
    <w:rsid w:val="00E31D3D"/>
    <w:rsid w:val="00E41CA4"/>
    <w:rsid w:val="00E46D41"/>
    <w:rsid w:val="00E51FE7"/>
    <w:rsid w:val="00E61ECA"/>
    <w:rsid w:val="00E62EB6"/>
    <w:rsid w:val="00E634D3"/>
    <w:rsid w:val="00E733B8"/>
    <w:rsid w:val="00E87E5C"/>
    <w:rsid w:val="00E91BA8"/>
    <w:rsid w:val="00EA030D"/>
    <w:rsid w:val="00EA563D"/>
    <w:rsid w:val="00EB1747"/>
    <w:rsid w:val="00EB1DA9"/>
    <w:rsid w:val="00EC22F3"/>
    <w:rsid w:val="00ED1B54"/>
    <w:rsid w:val="00EE4E90"/>
    <w:rsid w:val="00EF117B"/>
    <w:rsid w:val="00EF36A5"/>
    <w:rsid w:val="00EF6948"/>
    <w:rsid w:val="00F06CEB"/>
    <w:rsid w:val="00F11CA4"/>
    <w:rsid w:val="00F218A7"/>
    <w:rsid w:val="00F305F4"/>
    <w:rsid w:val="00F55838"/>
    <w:rsid w:val="00F63786"/>
    <w:rsid w:val="00F662F5"/>
    <w:rsid w:val="00F808D3"/>
    <w:rsid w:val="00F8780C"/>
    <w:rsid w:val="00F93645"/>
    <w:rsid w:val="00F96036"/>
    <w:rsid w:val="00FA450A"/>
    <w:rsid w:val="00FC211F"/>
    <w:rsid w:val="00FC5A03"/>
    <w:rsid w:val="00FC608A"/>
    <w:rsid w:val="00FD1199"/>
    <w:rsid w:val="00FD4B78"/>
    <w:rsid w:val="00FF3139"/>
    <w:rsid w:val="00FF6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82A344"/>
  <w14:defaultImageDpi w14:val="300"/>
  <w15:docId w15:val="{F23EC021-FDF7-4FF0-8F24-24E8CA85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077"/>
    <w:pPr>
      <w:tabs>
        <w:tab w:val="center" w:pos="4320"/>
        <w:tab w:val="right" w:pos="8640"/>
      </w:tabs>
    </w:pPr>
  </w:style>
  <w:style w:type="character" w:customStyle="1" w:styleId="HeaderChar">
    <w:name w:val="Header Char"/>
    <w:basedOn w:val="DefaultParagraphFont"/>
    <w:link w:val="Header"/>
    <w:uiPriority w:val="99"/>
    <w:rsid w:val="00CA1077"/>
  </w:style>
  <w:style w:type="paragraph" w:styleId="Footer">
    <w:name w:val="footer"/>
    <w:basedOn w:val="Normal"/>
    <w:link w:val="FooterChar"/>
    <w:uiPriority w:val="99"/>
    <w:unhideWhenUsed/>
    <w:rsid w:val="00CA1077"/>
    <w:pPr>
      <w:tabs>
        <w:tab w:val="center" w:pos="4320"/>
        <w:tab w:val="right" w:pos="8640"/>
      </w:tabs>
    </w:pPr>
  </w:style>
  <w:style w:type="character" w:customStyle="1" w:styleId="FooterChar">
    <w:name w:val="Footer Char"/>
    <w:basedOn w:val="DefaultParagraphFont"/>
    <w:link w:val="Footer"/>
    <w:uiPriority w:val="99"/>
    <w:rsid w:val="00CA1077"/>
  </w:style>
  <w:style w:type="paragraph" w:styleId="BalloonText">
    <w:name w:val="Balloon Text"/>
    <w:basedOn w:val="Normal"/>
    <w:link w:val="BalloonTextChar"/>
    <w:uiPriority w:val="99"/>
    <w:semiHidden/>
    <w:unhideWhenUsed/>
    <w:rsid w:val="00CA1077"/>
    <w:rPr>
      <w:rFonts w:ascii="Lucida Grande" w:hAnsi="Lucida Grande"/>
      <w:sz w:val="18"/>
      <w:szCs w:val="18"/>
    </w:rPr>
  </w:style>
  <w:style w:type="character" w:customStyle="1" w:styleId="BalloonTextChar">
    <w:name w:val="Balloon Text Char"/>
    <w:link w:val="BalloonText"/>
    <w:uiPriority w:val="99"/>
    <w:semiHidden/>
    <w:rsid w:val="00CA1077"/>
    <w:rPr>
      <w:rFonts w:ascii="Lucida Grande" w:hAnsi="Lucida Grande"/>
      <w:sz w:val="18"/>
      <w:szCs w:val="18"/>
    </w:rPr>
  </w:style>
  <w:style w:type="character" w:styleId="CommentReference">
    <w:name w:val="annotation reference"/>
    <w:rsid w:val="00BC4B43"/>
    <w:rPr>
      <w:sz w:val="18"/>
      <w:szCs w:val="18"/>
    </w:rPr>
  </w:style>
  <w:style w:type="paragraph" w:styleId="CommentText">
    <w:name w:val="annotation text"/>
    <w:basedOn w:val="Normal"/>
    <w:link w:val="CommentTextChar"/>
    <w:rsid w:val="00BC4B43"/>
    <w:rPr>
      <w:rFonts w:ascii="Times New Roman" w:eastAsia="Times New Roman" w:hAnsi="Times New Roman"/>
    </w:rPr>
  </w:style>
  <w:style w:type="character" w:customStyle="1" w:styleId="CommentTextChar">
    <w:name w:val="Comment Text Char"/>
    <w:basedOn w:val="DefaultParagraphFont"/>
    <w:link w:val="CommentText"/>
    <w:rsid w:val="00BC4B43"/>
    <w:rPr>
      <w:rFonts w:ascii="Times New Roman" w:eastAsia="Times New Roman" w:hAnsi="Times New Roman"/>
      <w:sz w:val="24"/>
      <w:szCs w:val="24"/>
    </w:rPr>
  </w:style>
  <w:style w:type="paragraph" w:styleId="NormalWeb">
    <w:name w:val="Normal (Web)"/>
    <w:basedOn w:val="Normal"/>
    <w:uiPriority w:val="99"/>
    <w:unhideWhenUsed/>
    <w:rsid w:val="00BC4B43"/>
    <w:pPr>
      <w:spacing w:before="100" w:beforeAutospacing="1" w:after="100" w:afterAutospacing="1"/>
    </w:pPr>
    <w:rPr>
      <w:rFonts w:ascii="Times" w:eastAsia="Times New Roman" w:hAnsi="Times"/>
      <w:sz w:val="20"/>
      <w:szCs w:val="20"/>
    </w:rPr>
  </w:style>
  <w:style w:type="paragraph" w:styleId="CommentSubject">
    <w:name w:val="annotation subject"/>
    <w:basedOn w:val="CommentText"/>
    <w:next w:val="CommentText"/>
    <w:link w:val="CommentSubjectChar"/>
    <w:uiPriority w:val="99"/>
    <w:semiHidden/>
    <w:unhideWhenUsed/>
    <w:rsid w:val="00777251"/>
    <w:rPr>
      <w:rFonts w:ascii="Cambria" w:eastAsia="MS Mincho" w:hAnsi="Cambria"/>
      <w:b/>
      <w:bCs/>
      <w:sz w:val="20"/>
      <w:szCs w:val="20"/>
    </w:rPr>
  </w:style>
  <w:style w:type="character" w:customStyle="1" w:styleId="CommentSubjectChar">
    <w:name w:val="Comment Subject Char"/>
    <w:basedOn w:val="CommentTextChar"/>
    <w:link w:val="CommentSubject"/>
    <w:uiPriority w:val="99"/>
    <w:semiHidden/>
    <w:rsid w:val="00777251"/>
    <w:rPr>
      <w:rFonts w:ascii="Times New Roman" w:eastAsia="Times New Roman" w:hAnsi="Times New Roman"/>
      <w:b/>
      <w:bCs/>
      <w:sz w:val="24"/>
      <w:szCs w:val="24"/>
    </w:rPr>
  </w:style>
  <w:style w:type="paragraph" w:styleId="NoSpacing">
    <w:name w:val="No Spacing"/>
    <w:uiPriority w:val="1"/>
    <w:qFormat/>
    <w:rsid w:val="00296719"/>
    <w:rPr>
      <w:rFonts w:asciiTheme="minorHAnsi" w:eastAsiaTheme="minorHAnsi" w:hAnsiTheme="minorHAnsi" w:cstheme="minorBidi"/>
      <w:sz w:val="22"/>
      <w:szCs w:val="22"/>
    </w:rPr>
  </w:style>
  <w:style w:type="character" w:styleId="Hyperlink">
    <w:name w:val="Hyperlink"/>
    <w:basedOn w:val="DefaultParagraphFont"/>
    <w:uiPriority w:val="99"/>
    <w:unhideWhenUsed/>
    <w:rsid w:val="004D5204"/>
    <w:rPr>
      <w:color w:val="0000FF" w:themeColor="hyperlink"/>
      <w:u w:val="single"/>
    </w:rPr>
  </w:style>
  <w:style w:type="paragraph" w:styleId="ListParagraph">
    <w:name w:val="List Paragraph"/>
    <w:basedOn w:val="Normal"/>
    <w:uiPriority w:val="34"/>
    <w:qFormat/>
    <w:rsid w:val="002D3816"/>
    <w:pPr>
      <w:ind w:left="720"/>
      <w:contextualSpacing/>
    </w:pPr>
  </w:style>
  <w:style w:type="paragraph" w:styleId="BodyText">
    <w:name w:val="Body Text"/>
    <w:basedOn w:val="Normal"/>
    <w:link w:val="BodyTextChar"/>
    <w:rsid w:val="003B22B1"/>
    <w:rPr>
      <w:rFonts w:ascii="Arial" w:eastAsia="Times New Roman" w:hAnsi="Arial"/>
      <w:szCs w:val="20"/>
    </w:rPr>
  </w:style>
  <w:style w:type="character" w:customStyle="1" w:styleId="BodyTextChar">
    <w:name w:val="Body Text Char"/>
    <w:basedOn w:val="DefaultParagraphFont"/>
    <w:link w:val="BodyText"/>
    <w:rsid w:val="003B22B1"/>
    <w:rPr>
      <w:rFonts w:ascii="Arial" w:eastAsia="Times New Roman" w:hAnsi="Arial"/>
      <w:sz w:val="24"/>
    </w:rPr>
  </w:style>
  <w:style w:type="paragraph" w:styleId="Revision">
    <w:name w:val="Revision"/>
    <w:hidden/>
    <w:uiPriority w:val="99"/>
    <w:semiHidden/>
    <w:rsid w:val="00833042"/>
    <w:rPr>
      <w:sz w:val="24"/>
      <w:szCs w:val="24"/>
    </w:rPr>
  </w:style>
  <w:style w:type="character" w:styleId="Emphasis">
    <w:name w:val="Emphasis"/>
    <w:basedOn w:val="DefaultParagraphFont"/>
    <w:uiPriority w:val="20"/>
    <w:qFormat/>
    <w:rsid w:val="00292236"/>
    <w:rPr>
      <w:i/>
      <w:iCs/>
    </w:rPr>
  </w:style>
  <w:style w:type="character" w:styleId="UnresolvedMention">
    <w:name w:val="Unresolved Mention"/>
    <w:basedOn w:val="DefaultParagraphFont"/>
    <w:uiPriority w:val="99"/>
    <w:semiHidden/>
    <w:unhideWhenUsed/>
    <w:rsid w:val="002D2377"/>
    <w:rPr>
      <w:color w:val="605E5C"/>
      <w:shd w:val="clear" w:color="auto" w:fill="E1DFDD"/>
    </w:rPr>
  </w:style>
  <w:style w:type="character" w:styleId="FootnoteReference">
    <w:name w:val="footnote reference"/>
    <w:basedOn w:val="DefaultParagraphFont"/>
    <w:uiPriority w:val="99"/>
    <w:semiHidden/>
    <w:unhideWhenUsed/>
    <w:rsid w:val="00EF1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2100">
      <w:bodyDiv w:val="1"/>
      <w:marLeft w:val="0"/>
      <w:marRight w:val="0"/>
      <w:marTop w:val="0"/>
      <w:marBottom w:val="0"/>
      <w:divBdr>
        <w:top w:val="none" w:sz="0" w:space="0" w:color="auto"/>
        <w:left w:val="none" w:sz="0" w:space="0" w:color="auto"/>
        <w:bottom w:val="none" w:sz="0" w:space="0" w:color="auto"/>
        <w:right w:val="none" w:sz="0" w:space="0" w:color="auto"/>
      </w:divBdr>
    </w:div>
    <w:div w:id="196936377">
      <w:bodyDiv w:val="1"/>
      <w:marLeft w:val="0"/>
      <w:marRight w:val="0"/>
      <w:marTop w:val="0"/>
      <w:marBottom w:val="0"/>
      <w:divBdr>
        <w:top w:val="none" w:sz="0" w:space="0" w:color="auto"/>
        <w:left w:val="none" w:sz="0" w:space="0" w:color="auto"/>
        <w:bottom w:val="none" w:sz="0" w:space="0" w:color="auto"/>
        <w:right w:val="none" w:sz="0" w:space="0" w:color="auto"/>
      </w:divBdr>
    </w:div>
    <w:div w:id="570190729">
      <w:bodyDiv w:val="1"/>
      <w:marLeft w:val="0"/>
      <w:marRight w:val="0"/>
      <w:marTop w:val="0"/>
      <w:marBottom w:val="0"/>
      <w:divBdr>
        <w:top w:val="none" w:sz="0" w:space="0" w:color="auto"/>
        <w:left w:val="none" w:sz="0" w:space="0" w:color="auto"/>
        <w:bottom w:val="none" w:sz="0" w:space="0" w:color="auto"/>
        <w:right w:val="none" w:sz="0" w:space="0" w:color="auto"/>
      </w:divBdr>
    </w:div>
    <w:div w:id="791821289">
      <w:bodyDiv w:val="1"/>
      <w:marLeft w:val="0"/>
      <w:marRight w:val="0"/>
      <w:marTop w:val="0"/>
      <w:marBottom w:val="0"/>
      <w:divBdr>
        <w:top w:val="none" w:sz="0" w:space="0" w:color="auto"/>
        <w:left w:val="none" w:sz="0" w:space="0" w:color="auto"/>
        <w:bottom w:val="none" w:sz="0" w:space="0" w:color="auto"/>
        <w:right w:val="none" w:sz="0" w:space="0" w:color="auto"/>
      </w:divBdr>
    </w:div>
    <w:div w:id="910306834">
      <w:bodyDiv w:val="1"/>
      <w:marLeft w:val="0"/>
      <w:marRight w:val="0"/>
      <w:marTop w:val="0"/>
      <w:marBottom w:val="0"/>
      <w:divBdr>
        <w:top w:val="none" w:sz="0" w:space="0" w:color="auto"/>
        <w:left w:val="none" w:sz="0" w:space="0" w:color="auto"/>
        <w:bottom w:val="none" w:sz="0" w:space="0" w:color="auto"/>
        <w:right w:val="none" w:sz="0" w:space="0" w:color="auto"/>
      </w:divBdr>
    </w:div>
    <w:div w:id="1015427202">
      <w:bodyDiv w:val="1"/>
      <w:marLeft w:val="0"/>
      <w:marRight w:val="0"/>
      <w:marTop w:val="0"/>
      <w:marBottom w:val="0"/>
      <w:divBdr>
        <w:top w:val="none" w:sz="0" w:space="0" w:color="auto"/>
        <w:left w:val="none" w:sz="0" w:space="0" w:color="auto"/>
        <w:bottom w:val="none" w:sz="0" w:space="0" w:color="auto"/>
        <w:right w:val="none" w:sz="0" w:space="0" w:color="auto"/>
      </w:divBdr>
    </w:div>
    <w:div w:id="1895655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eyberry@meyock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yocks.com/thanksgiv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67B3A-BBDB-492E-8695-17C9C12A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Meyocks Group</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Head</dc:creator>
  <cp:lastModifiedBy>Kendra Kelly</cp:lastModifiedBy>
  <cp:revision>2</cp:revision>
  <cp:lastPrinted>2018-10-30T17:52:00Z</cp:lastPrinted>
  <dcterms:created xsi:type="dcterms:W3CDTF">2018-10-30T19:03:00Z</dcterms:created>
  <dcterms:modified xsi:type="dcterms:W3CDTF">2018-10-30T19:03:00Z</dcterms:modified>
</cp:coreProperties>
</file>